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5B5E" w14:textId="3B99B3AE" w:rsidR="00010259" w:rsidRPr="00083D65" w:rsidRDefault="008A3D55" w:rsidP="00083D65">
      <w:pPr>
        <w:jc w:val="center"/>
        <w:rPr>
          <w:b/>
          <w:bCs/>
        </w:rPr>
      </w:pPr>
      <w:r w:rsidRPr="00083D65">
        <w:rPr>
          <w:b/>
          <w:bCs/>
        </w:rPr>
        <w:t>Handout – Calculating the break-even number of pizzas</w:t>
      </w:r>
    </w:p>
    <w:p w14:paraId="128EF8B3" w14:textId="0D46A9E0" w:rsidR="008A3D55" w:rsidRDefault="00E8209D">
      <w:proofErr w:type="spellStart"/>
      <w:r>
        <w:t>Break even</w:t>
      </w:r>
      <w:proofErr w:type="spellEnd"/>
      <w:r>
        <w:t xml:space="preserve"> is the point at which a business makes no profit</w:t>
      </w:r>
      <w:r w:rsidR="004546F9">
        <w:t xml:space="preserve"> and no loss. It is the point at which total costs equal total revenue, i.e. the money coming into the business is the same as the money </w:t>
      </w:r>
      <w:r w:rsidR="00413881">
        <w:t>going out of a business.</w:t>
      </w:r>
    </w:p>
    <w:p w14:paraId="6AEFB0BE" w14:textId="76C04515" w:rsidR="009E44E0" w:rsidRDefault="009E44E0">
      <w:r>
        <w:t xml:space="preserve">To calculate </w:t>
      </w:r>
      <w:r w:rsidR="00C30A1D">
        <w:t xml:space="preserve">how many </w:t>
      </w:r>
      <w:r w:rsidR="00083D65">
        <w:t>pizzas,</w:t>
      </w:r>
      <w:r w:rsidR="00C30A1D">
        <w:t xml:space="preserve"> you need to sell in order to break even you need to know:</w:t>
      </w:r>
    </w:p>
    <w:p w14:paraId="4DEB494F" w14:textId="71FADEE8" w:rsidR="00C30A1D" w:rsidRDefault="0010153A" w:rsidP="00C30A1D">
      <w:pPr>
        <w:pStyle w:val="ListParagraph"/>
        <w:numPr>
          <w:ilvl w:val="0"/>
          <w:numId w:val="1"/>
        </w:numPr>
      </w:pPr>
      <w:r>
        <w:t>Fixed costs</w:t>
      </w:r>
    </w:p>
    <w:p w14:paraId="40465368" w14:textId="158C839C" w:rsidR="0010153A" w:rsidRDefault="0010153A" w:rsidP="00C30A1D">
      <w:pPr>
        <w:pStyle w:val="ListParagraph"/>
        <w:numPr>
          <w:ilvl w:val="0"/>
          <w:numId w:val="1"/>
        </w:numPr>
      </w:pPr>
      <w:r>
        <w:t>Variable costs (per pizza)</w:t>
      </w:r>
    </w:p>
    <w:p w14:paraId="4AA1A9B9" w14:textId="22ADB9AD" w:rsidR="0010153A" w:rsidRDefault="005147D4" w:rsidP="00C30A1D">
      <w:pPr>
        <w:pStyle w:val="ListParagraph"/>
        <w:numPr>
          <w:ilvl w:val="0"/>
          <w:numId w:val="1"/>
        </w:numPr>
      </w:pPr>
      <w:r>
        <w:t xml:space="preserve">Price </w:t>
      </w:r>
      <w:r w:rsidR="00B5576B">
        <w:t>per pizza (the amount the customer will pay)</w:t>
      </w:r>
    </w:p>
    <w:p w14:paraId="50CCBE98" w14:textId="064C15B2" w:rsidR="00083D65" w:rsidRDefault="00AE59AB" w:rsidP="00083D65">
      <w:r>
        <w:t>The fixed cost is given to you in the assignment brief, it is £10,600 per month</w:t>
      </w:r>
    </w:p>
    <w:p w14:paraId="2FE8F3E1" w14:textId="008206E6" w:rsidR="00AE59AB" w:rsidRPr="0007396F" w:rsidRDefault="00AE59AB" w:rsidP="00083D65">
      <w:pPr>
        <w:rPr>
          <w:b/>
          <w:bCs/>
        </w:rPr>
      </w:pPr>
      <w:r w:rsidRPr="0007396F">
        <w:rPr>
          <w:b/>
          <w:bCs/>
        </w:rPr>
        <w:t>Fi</w:t>
      </w:r>
      <w:r w:rsidR="0007396F" w:rsidRPr="0007396F">
        <w:rPr>
          <w:b/>
          <w:bCs/>
        </w:rPr>
        <w:t>xed cost per month £10,600</w:t>
      </w:r>
    </w:p>
    <w:p w14:paraId="586FF13C" w14:textId="5F45F5BE" w:rsidR="00413881" w:rsidRDefault="00F25E4F">
      <w:r>
        <w:t>Use the table below to calculate variable cost per pizza: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860"/>
        <w:gridCol w:w="6202"/>
        <w:gridCol w:w="1418"/>
      </w:tblGrid>
      <w:tr w:rsidR="00F25E4F" w:rsidRPr="00F25E4F" w14:paraId="2149CA24" w14:textId="77777777" w:rsidTr="0044566F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54F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Ingredients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AFD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973BD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</w:p>
        </w:tc>
      </w:tr>
      <w:tr w:rsidR="00F25E4F" w:rsidRPr="00F25E4F" w14:paraId="73DC3682" w14:textId="77777777" w:rsidTr="0044566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E90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Base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8BA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0D2C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5E4F" w:rsidRPr="00F25E4F" w14:paraId="3EBE3B4E" w14:textId="77777777" w:rsidTr="0044566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E26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Sauce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AA3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8918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5E4F" w:rsidRPr="00F25E4F" w14:paraId="4EC443E5" w14:textId="77777777" w:rsidTr="0044566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428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Cheese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6DAF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0B388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5E4F" w:rsidRPr="00F25E4F" w14:paraId="46683F40" w14:textId="77777777" w:rsidTr="0044566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9B6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Topping 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CEF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FA34C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5E4F" w:rsidRPr="00F25E4F" w14:paraId="50405599" w14:textId="77777777" w:rsidTr="0044566F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D46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Topping 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33CD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E9E3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5E4F" w:rsidRPr="00F25E4F" w14:paraId="2F52B44B" w14:textId="77777777" w:rsidTr="0044566F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7E5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Topping 3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9D0" w14:textId="77777777" w:rsidR="00F25E4F" w:rsidRPr="00F25E4F" w:rsidRDefault="00F25E4F" w:rsidP="00F2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7A06F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25E4F" w:rsidRPr="00F25E4F" w14:paraId="2165F9B7" w14:textId="77777777" w:rsidTr="0044566F">
        <w:trPr>
          <w:trHeight w:val="315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5F4A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Variable cost per pizza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35CA6" w14:textId="77777777" w:rsidR="00F25E4F" w:rsidRPr="00F25E4F" w:rsidRDefault="00F25E4F" w:rsidP="00F2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5E4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3A754B3" w14:textId="02E67081" w:rsidR="00413881" w:rsidRDefault="00413881"/>
    <w:p w14:paraId="5D76C29A" w14:textId="5E7F86B1" w:rsidR="005147D4" w:rsidRDefault="00B5576B">
      <w:r>
        <w:t>How much are you going to charge per pizza? This will be your revenue per pizza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</w:tblGrid>
      <w:tr w:rsidR="00B5576B" w14:paraId="30450139" w14:textId="77777777" w:rsidTr="00B5576B">
        <w:tc>
          <w:tcPr>
            <w:tcW w:w="1980" w:type="dxa"/>
          </w:tcPr>
          <w:p w14:paraId="408F3154" w14:textId="74F1B06E" w:rsidR="00B5576B" w:rsidRDefault="00B5576B">
            <w:r>
              <w:t>Price per pizza</w:t>
            </w:r>
          </w:p>
        </w:tc>
        <w:tc>
          <w:tcPr>
            <w:tcW w:w="1134" w:type="dxa"/>
          </w:tcPr>
          <w:p w14:paraId="50643B55" w14:textId="0AE2C840" w:rsidR="00B5576B" w:rsidRDefault="00B5576B">
            <w:r>
              <w:t>£</w:t>
            </w:r>
          </w:p>
        </w:tc>
      </w:tr>
    </w:tbl>
    <w:p w14:paraId="013CBF28" w14:textId="3667501A" w:rsidR="00B5576B" w:rsidRDefault="00B5576B"/>
    <w:p w14:paraId="3478C731" w14:textId="45237B81" w:rsidR="007112B7" w:rsidRDefault="007112B7">
      <w:r>
        <w:t xml:space="preserve">With this information, you should be able to complete the </w:t>
      </w:r>
      <w:r w:rsidR="00AE1718">
        <w:t>break-even</w:t>
      </w:r>
      <w:r>
        <w:t xml:space="preserve"> table</w:t>
      </w:r>
      <w:r w:rsidR="00AE1718">
        <w:t xml:space="preserve"> </w:t>
      </w:r>
      <w:r>
        <w:t>on the other side of this page:</w:t>
      </w:r>
    </w:p>
    <w:p w14:paraId="5FC4C840" w14:textId="1B4319FE" w:rsidR="005D0932" w:rsidRDefault="005D0932"/>
    <w:p w14:paraId="7848D779" w14:textId="371F8788" w:rsidR="005D0932" w:rsidRPr="00E837EC" w:rsidRDefault="005D0932">
      <w:pPr>
        <w:rPr>
          <w:u w:val="single"/>
        </w:rPr>
      </w:pPr>
      <w:r w:rsidRPr="00E837EC">
        <w:rPr>
          <w:u w:val="single"/>
        </w:rPr>
        <w:t>Test your answer</w:t>
      </w:r>
    </w:p>
    <w:p w14:paraId="4F9F3217" w14:textId="172A63C9" w:rsidR="005D0932" w:rsidRDefault="005D0932">
      <w:r>
        <w:t xml:space="preserve">We can also use a formula to calculate the break-even point. Please use the following to see if your break-even table </w:t>
      </w:r>
      <w:r w:rsidR="006B6DD0">
        <w:t>is</w:t>
      </w:r>
      <w:r>
        <w:t xml:space="preserve"> correct:</w:t>
      </w:r>
    </w:p>
    <w:p w14:paraId="16FE53CC" w14:textId="2476A502" w:rsidR="00405143" w:rsidRDefault="00405143"/>
    <w:p w14:paraId="7CFD77C7" w14:textId="2F677EA4" w:rsidR="005D0932" w:rsidRDefault="00FC4223" w:rsidP="00E837E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3875" wp14:editId="281182B5">
                <wp:simplePos x="0" y="0"/>
                <wp:positionH relativeFrom="column">
                  <wp:posOffset>1762125</wp:posOffset>
                </wp:positionH>
                <wp:positionV relativeFrom="paragraph">
                  <wp:posOffset>234950</wp:posOffset>
                </wp:positionV>
                <wp:extent cx="11049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26F52" id="Rectangle 1" o:spid="_x0000_s1026" style="position:absolute;margin-left:138.75pt;margin-top:18.5pt;width:87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" filled="f" strokecolor="black [1600]" strokeweight="1pt"/>
            </w:pict>
          </mc:Fallback>
        </mc:AlternateContent>
      </w:r>
    </w:p>
    <w:p w14:paraId="021FBC9E" w14:textId="76A50F65" w:rsidR="00FC4223" w:rsidRDefault="00FC4223" w:rsidP="00E837E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DD682" wp14:editId="579D3C4E">
                <wp:simplePos x="0" y="0"/>
                <wp:positionH relativeFrom="column">
                  <wp:posOffset>5191125</wp:posOffset>
                </wp:positionH>
                <wp:positionV relativeFrom="paragraph">
                  <wp:posOffset>9525</wp:posOffset>
                </wp:positionV>
                <wp:extent cx="11049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77FD1" id="Rectangle 3" o:spid="_x0000_s1026" style="position:absolute;margin-left:408.75pt;margin-top:.75pt;width:87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" filled="f" strokecolor="black [1600]" strokeweight="1pt"/>
            </w:pict>
          </mc:Fallback>
        </mc:AlternateContent>
      </w:r>
      <w:r w:rsidR="00916828">
        <w:t>Selling price per unit</w:t>
      </w:r>
      <w:r>
        <w:tab/>
      </w:r>
      <w:r>
        <w:tab/>
      </w:r>
      <w:r>
        <w:tab/>
      </w:r>
      <w:r>
        <w:tab/>
      </w:r>
      <w:r w:rsidR="00916828">
        <w:t xml:space="preserve"> – </w:t>
      </w:r>
      <w:r>
        <w:tab/>
      </w:r>
      <w:r w:rsidR="00916828">
        <w:t xml:space="preserve">Variable cost per unit =                                       </w:t>
      </w:r>
    </w:p>
    <w:p w14:paraId="065EA74C" w14:textId="1693A3E3" w:rsidR="007112B7" w:rsidRDefault="00916828" w:rsidP="00E837EC">
      <w:pPr>
        <w:pStyle w:val="ListParagraph"/>
        <w:spacing w:line="360" w:lineRule="auto"/>
      </w:pPr>
      <w:r>
        <w:t>This is called contribution per unit</w:t>
      </w:r>
    </w:p>
    <w:p w14:paraId="5DA1A1A1" w14:textId="77777777" w:rsidR="00916828" w:rsidRDefault="00916828" w:rsidP="00E837EC">
      <w:pPr>
        <w:pStyle w:val="ListParagraph"/>
        <w:spacing w:line="360" w:lineRule="auto"/>
      </w:pPr>
    </w:p>
    <w:p w14:paraId="2CE7FB06" w14:textId="0C286659" w:rsidR="00E837EC" w:rsidRDefault="00E837EC" w:rsidP="00E837E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E5EC5" wp14:editId="5FCA6D9A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11049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2C1C" id="Rectangle 5" o:spid="_x0000_s1026" style="position:absolute;margin-left:371.25pt;margin-top:.75pt;width:87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" filled="f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B4A17" wp14:editId="1A0C170F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11049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F965B" id="Rectangle 4" o:spid="_x0000_s1026" style="position:absolute;margin-left:126.75pt;margin-top:.75pt;width:87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" filled="f" strokecolor="black [1600]" strokeweight="1pt"/>
            </w:pict>
          </mc:Fallback>
        </mc:AlternateContent>
      </w:r>
      <w:r w:rsidR="00FC4223">
        <w:t xml:space="preserve">Fixed cost per unit </w:t>
      </w:r>
      <w:r>
        <w:tab/>
      </w:r>
      <w:r>
        <w:tab/>
      </w:r>
      <w:r>
        <w:tab/>
      </w:r>
      <w:r>
        <w:tab/>
        <w:t xml:space="preserve">/ Contribution per unit </w:t>
      </w:r>
      <w:r>
        <w:tab/>
      </w:r>
    </w:p>
    <w:p w14:paraId="29778434" w14:textId="77777777" w:rsidR="00E837EC" w:rsidRDefault="00E837EC" w:rsidP="00E837EC">
      <w:pPr>
        <w:spacing w:line="360" w:lineRule="auto"/>
      </w:pPr>
    </w:p>
    <w:p w14:paraId="60C00ED4" w14:textId="42FB9FB5" w:rsidR="00916828" w:rsidRDefault="00E837EC" w:rsidP="00E837E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82B7C" wp14:editId="3A54AACB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11049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6DFF3" id="Rectangle 6" o:spid="_x0000_s1026" style="position:absolute;margin-left:61.5pt;margin-top:.7pt;width:87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" filled="f" strokecolor="black [1600]" strokeweight="1pt"/>
            </w:pict>
          </mc:Fallback>
        </mc:AlternateContent>
      </w:r>
      <w:r>
        <w:t xml:space="preserve">= </w:t>
      </w:r>
      <w:r>
        <w:tab/>
      </w:r>
      <w:r>
        <w:tab/>
      </w:r>
      <w:r>
        <w:tab/>
      </w:r>
      <w:r>
        <w:tab/>
        <w:t>Break-even point in units (pizza’s)</w:t>
      </w:r>
    </w:p>
    <w:p w14:paraId="028B8403" w14:textId="479B97B5" w:rsidR="007112B7" w:rsidRDefault="007112B7"/>
    <w:p w14:paraId="3717D26C" w14:textId="27F040A5" w:rsidR="00E837EC" w:rsidRDefault="00E837EC"/>
    <w:p w14:paraId="46ECB163" w14:textId="015E0CB1" w:rsidR="00E837EC" w:rsidRDefault="00E837EC"/>
    <w:tbl>
      <w:tblPr>
        <w:tblW w:w="10788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8"/>
        <w:gridCol w:w="1798"/>
      </w:tblGrid>
      <w:tr w:rsidR="006B6DD0" w:rsidRPr="006B6DD0" w14:paraId="4C302AA6" w14:textId="77777777" w:rsidTr="006B6DD0">
        <w:trPr>
          <w:trHeight w:val="397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07D" w14:textId="77777777" w:rsidR="006B6DD0" w:rsidRPr="006B6DD0" w:rsidRDefault="006B6DD0" w:rsidP="006B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Number of Units made</w:t>
            </w: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(Pizza)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A148" w14:textId="77777777" w:rsidR="006B6DD0" w:rsidRPr="006B6DD0" w:rsidRDefault="006B6DD0" w:rsidP="006B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Fixed cost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00C7" w14:textId="77777777" w:rsidR="006B6DD0" w:rsidRPr="006B6DD0" w:rsidRDefault="006B6DD0" w:rsidP="006B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Variable cost</w:t>
            </w: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(Variable Cost per unit X total number of units)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FED" w14:textId="7EACC58C" w:rsidR="006B6DD0" w:rsidRPr="006B6DD0" w:rsidRDefault="006B6DD0" w:rsidP="006B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cost</w:t>
            </w: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(Total Fixe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</w:t>
            </w: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Costs + Total Variable Costs)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21B" w14:textId="77777777" w:rsidR="006B6DD0" w:rsidRPr="006B6DD0" w:rsidRDefault="006B6DD0" w:rsidP="006B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Revenue</w:t>
            </w: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(Price per Unit X Number of Units made)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9B1" w14:textId="77777777" w:rsidR="006B6DD0" w:rsidRPr="006B6DD0" w:rsidRDefault="006B6DD0" w:rsidP="006B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 Profit or Loss</w:t>
            </w: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(Total Revenue - Total costs)</w:t>
            </w:r>
          </w:p>
        </w:tc>
      </w:tr>
      <w:tr w:rsidR="006B6DD0" w:rsidRPr="006B6DD0" w14:paraId="4A58EB7E" w14:textId="77777777" w:rsidTr="006B6DD0">
        <w:trPr>
          <w:trHeight w:val="355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9D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F17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88F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454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A5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B35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7CE283F9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74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4D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2A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AE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613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268C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CBA7119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F3B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B3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DF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3AB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A0D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702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341B6482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A47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82D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35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C53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266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F93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4CB6946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B8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9E9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E9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27A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B3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61D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6E6AB1FD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45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6C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C3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6D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78F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3EF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05A82B4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1C3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33A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BCE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E6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2E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737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3EFE74A5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064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0E2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075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2E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B8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3A5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275656F2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A66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6354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8A4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37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A36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56D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4B885A5A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42A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81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830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DA7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9A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150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C6F9FAD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9F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A8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26A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A70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0FD4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2E0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2A0BF810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79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30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26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CF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39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F49C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2EF53215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D2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57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C14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8D7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476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27B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455CAC08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159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1,300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F48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171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C53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0E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36E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7FE699C3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BA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1,400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387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2A4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126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CC9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AE54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1434F29B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87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BD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B10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9C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836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CBEC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24A3D76A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DEE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C11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9B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B2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550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C47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310D1A20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57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1,700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FD7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602C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5CB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AA9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8CB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2DC88D45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FD7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1,800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8EC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4C4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F29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AD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61A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3476023D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6ED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1,900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26C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8D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518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BD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7CE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026E3B59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0D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71A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34A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4F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01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723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17A6584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6C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E0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1C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71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534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0027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1BD4588F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693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2,200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80C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A9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E3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35C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4C5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03EB3CD2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2D35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2,300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A2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F9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84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51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8A3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0F2795EE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F9C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2,400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86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F4E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7C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929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A42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8E04FD9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7C5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362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D3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1F2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87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4D8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06A29986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1D1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181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484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2C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D036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A5B04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68858660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F3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2,700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A0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8E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CE3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44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8F7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2D683794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42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2,800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FDC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0FC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42B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8F97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92A3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58B07BB3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3B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2,900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E40A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BE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13A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AC8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1E19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B6DD0" w:rsidRPr="006B6DD0" w14:paraId="0D837CBB" w14:textId="77777777" w:rsidTr="006B6DD0">
        <w:trPr>
          <w:trHeight w:val="355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95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E0B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£10,600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087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DB6F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F5D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14B0" w14:textId="77777777" w:rsidR="006B6DD0" w:rsidRPr="006B6DD0" w:rsidRDefault="006B6DD0" w:rsidP="006B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B6D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1019A118" w14:textId="77777777" w:rsidR="00E837EC" w:rsidRDefault="00E837EC" w:rsidP="006B6DD0"/>
    <w:sectPr w:rsidR="00E837EC" w:rsidSect="00FB1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296"/>
    <w:multiLevelType w:val="hybridMultilevel"/>
    <w:tmpl w:val="68005034"/>
    <w:lvl w:ilvl="0" w:tplc="1EF4F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7F99"/>
    <w:multiLevelType w:val="hybridMultilevel"/>
    <w:tmpl w:val="EB4AFAF2"/>
    <w:lvl w:ilvl="0" w:tplc="1706A2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9563">
    <w:abstractNumId w:val="1"/>
  </w:num>
  <w:num w:numId="2" w16cid:durableId="93358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53"/>
    <w:rsid w:val="00010259"/>
    <w:rsid w:val="0007396F"/>
    <w:rsid w:val="00083D65"/>
    <w:rsid w:val="0010153A"/>
    <w:rsid w:val="00240774"/>
    <w:rsid w:val="00405143"/>
    <w:rsid w:val="00413881"/>
    <w:rsid w:val="0044566F"/>
    <w:rsid w:val="004546F9"/>
    <w:rsid w:val="005147D4"/>
    <w:rsid w:val="005D0932"/>
    <w:rsid w:val="006B6DD0"/>
    <w:rsid w:val="007112B7"/>
    <w:rsid w:val="008A3D55"/>
    <w:rsid w:val="008C7469"/>
    <w:rsid w:val="008D2353"/>
    <w:rsid w:val="00916828"/>
    <w:rsid w:val="009E44E0"/>
    <w:rsid w:val="00AE1718"/>
    <w:rsid w:val="00AE59AB"/>
    <w:rsid w:val="00B5576B"/>
    <w:rsid w:val="00B76CAC"/>
    <w:rsid w:val="00BF2B0C"/>
    <w:rsid w:val="00C30A1D"/>
    <w:rsid w:val="00E8209D"/>
    <w:rsid w:val="00E837EC"/>
    <w:rsid w:val="00F25E4F"/>
    <w:rsid w:val="00FB1DB0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8F8C"/>
  <w15:chartTrackingRefBased/>
  <w15:docId w15:val="{0AA55270-08EA-4FEC-840B-B24EF31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1D"/>
    <w:pPr>
      <w:ind w:left="720"/>
      <w:contextualSpacing/>
    </w:pPr>
  </w:style>
  <w:style w:type="table" w:styleId="TableGrid">
    <w:name w:val="Table Grid"/>
    <w:basedOn w:val="TableNormal"/>
    <w:uiPriority w:val="39"/>
    <w:rsid w:val="00B5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58BD-6A4A-48ED-BA64-E857EB0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27</cp:revision>
  <dcterms:created xsi:type="dcterms:W3CDTF">2022-09-20T11:22:00Z</dcterms:created>
  <dcterms:modified xsi:type="dcterms:W3CDTF">2022-09-20T11:53:00Z</dcterms:modified>
</cp:coreProperties>
</file>